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B" w:rsidRPr="008D7055" w:rsidRDefault="008D7055" w:rsidP="006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055">
        <w:rPr>
          <w:rFonts w:ascii="Times New Roman" w:hAnsi="Times New Roman" w:cs="Times New Roman"/>
          <w:sz w:val="28"/>
          <w:szCs w:val="28"/>
        </w:rPr>
        <w:t>ГКУ СО «КЦСОН Центрального округа»</w:t>
      </w:r>
    </w:p>
    <w:p w:rsidR="008D7055" w:rsidRPr="008D7055" w:rsidRDefault="008D7055" w:rsidP="006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055">
        <w:rPr>
          <w:rFonts w:ascii="Times New Roman" w:hAnsi="Times New Roman" w:cs="Times New Roman"/>
          <w:sz w:val="28"/>
          <w:szCs w:val="28"/>
        </w:rPr>
        <w:t xml:space="preserve">Сведения о проведенных проверках и предписаниях в учреждении за </w:t>
      </w:r>
      <w:r w:rsidR="006552D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D7055">
        <w:rPr>
          <w:rFonts w:ascii="Times New Roman" w:hAnsi="Times New Roman" w:cs="Times New Roman"/>
          <w:sz w:val="28"/>
          <w:szCs w:val="28"/>
        </w:rPr>
        <w:t>20</w:t>
      </w:r>
      <w:r w:rsidR="006552DB">
        <w:rPr>
          <w:rFonts w:ascii="Times New Roman" w:hAnsi="Times New Roman" w:cs="Times New Roman"/>
          <w:sz w:val="28"/>
          <w:szCs w:val="28"/>
        </w:rPr>
        <w:t>20</w:t>
      </w:r>
      <w:r w:rsidRPr="008D7055">
        <w:rPr>
          <w:rFonts w:ascii="Times New Roman" w:hAnsi="Times New Roman" w:cs="Times New Roman"/>
          <w:sz w:val="28"/>
          <w:szCs w:val="28"/>
        </w:rPr>
        <w:t xml:space="preserve"> год</w:t>
      </w:r>
      <w:r w:rsidR="006552DB">
        <w:rPr>
          <w:rFonts w:ascii="Times New Roman" w:hAnsi="Times New Roman" w:cs="Times New Roman"/>
          <w:sz w:val="28"/>
          <w:szCs w:val="28"/>
        </w:rPr>
        <w:t>а</w:t>
      </w:r>
      <w:r w:rsidRPr="008D70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2970"/>
        <w:gridCol w:w="2835"/>
        <w:gridCol w:w="1617"/>
        <w:gridCol w:w="4359"/>
        <w:gridCol w:w="2465"/>
      </w:tblGrid>
      <w:tr w:rsidR="008D7055" w:rsidRPr="008D7055" w:rsidTr="006552DB">
        <w:tc>
          <w:tcPr>
            <w:tcW w:w="540" w:type="dxa"/>
          </w:tcPr>
          <w:p w:rsidR="008D7055" w:rsidRPr="008D7055" w:rsidRDefault="008D7055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проводящего проверку</w:t>
            </w:r>
          </w:p>
        </w:tc>
        <w:tc>
          <w:tcPr>
            <w:tcW w:w="2835" w:type="dxa"/>
          </w:tcPr>
          <w:p w:rsidR="008D7055" w:rsidRPr="008D7055" w:rsidRDefault="008D7055" w:rsidP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 (приказа) о проверке, с</w:t>
            </w: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1617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 проверки</w:t>
            </w:r>
          </w:p>
        </w:tc>
        <w:tc>
          <w:tcPr>
            <w:tcW w:w="4359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465" w:type="dxa"/>
          </w:tcPr>
          <w:p w:rsidR="008D7055" w:rsidRPr="008D7055" w:rsidRDefault="008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55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нарушений</w:t>
            </w:r>
          </w:p>
        </w:tc>
      </w:tr>
      <w:tr w:rsidR="008D7055" w:rsidRPr="006552DB" w:rsidTr="006552DB">
        <w:tc>
          <w:tcPr>
            <w:tcW w:w="540" w:type="dxa"/>
          </w:tcPr>
          <w:p w:rsidR="008D7055" w:rsidRPr="006552DB" w:rsidRDefault="008D7055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Прокуратура Центрального района города Тольятти</w:t>
            </w:r>
          </w:p>
        </w:tc>
        <w:tc>
          <w:tcPr>
            <w:tcW w:w="2835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информации по национальному проекту "Демография"</w:t>
            </w:r>
          </w:p>
        </w:tc>
        <w:tc>
          <w:tcPr>
            <w:tcW w:w="1617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21.05.2020 - 22.05.2020</w:t>
            </w:r>
          </w:p>
        </w:tc>
        <w:tc>
          <w:tcPr>
            <w:tcW w:w="4359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Выявлены нарушения в сроках размещения документов (платежного поручения и товарной накладной)</w:t>
            </w:r>
          </w:p>
        </w:tc>
        <w:tc>
          <w:tcPr>
            <w:tcW w:w="2465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8D7055" w:rsidRPr="006552DB" w:rsidTr="006552DB">
        <w:tc>
          <w:tcPr>
            <w:tcW w:w="540" w:type="dxa"/>
          </w:tcPr>
          <w:p w:rsidR="008D7055" w:rsidRPr="006552DB" w:rsidRDefault="008D7055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Контрольно - ревизионное управление Министерства социально - демографической и семейной политики Самарской области</w:t>
            </w:r>
          </w:p>
        </w:tc>
        <w:tc>
          <w:tcPr>
            <w:tcW w:w="2835" w:type="dxa"/>
          </w:tcPr>
          <w:p w:rsidR="0049630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Камеральная плановая проверка государственного казенного учреждения Самарской области "Комплексный центр социального обслуживания населения Центрального округа"</w:t>
            </w:r>
          </w:p>
        </w:tc>
        <w:tc>
          <w:tcPr>
            <w:tcW w:w="1617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30.04.2020 - 22.05.2020</w:t>
            </w:r>
          </w:p>
        </w:tc>
        <w:tc>
          <w:tcPr>
            <w:tcW w:w="4359" w:type="dxa"/>
          </w:tcPr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Учреждением допущено неправомерное использование средств областного бюджета в общей сумме 10 499,27 рублей, в том числе:</w:t>
            </w:r>
          </w:p>
          <w:p w:rsidR="006552DB" w:rsidRPr="006552DB" w:rsidRDefault="006552DB" w:rsidP="006552DB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5 762,11 рублей в результате неправомерного установления надбавки за 1 класс водителям;</w:t>
            </w:r>
          </w:p>
          <w:p w:rsidR="006552DB" w:rsidRPr="006552DB" w:rsidRDefault="006552DB" w:rsidP="006552DB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4 737,16 рублей в результате неверного применения базовых норм расхода ГСМ.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Учреждением допущено неэффективное использование средств областного бюджета в сумме 13 341,00 рублей, </w:t>
            </w:r>
            <w:proofErr w:type="gramStart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оплату налогов за неэксплуатируемое, неисправное имущество.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Учреждением неправомерно снижен </w:t>
            </w:r>
            <w:proofErr w:type="gramStart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отдельных сотрудников на общую сумму 4 866,42 рубля в результате неверного расчета доплаты до минимального размера оплаты труда.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нарушение статьи 104 ТК РФ учреждением для отдельных </w:t>
            </w: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работников, занятых на работах с вредными и (или) опасными условиями труда, установлен суммированный учет рабочего времени с учетным периодом, превышающим 3 месяца. В ходе проверки с целью устранения нарушения учреждением инициировано внесение изменений в положения Коллективного договора, а также в трудовые договоры с сотрудниками.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В нарушение пункта 4.8 Постановления № 493, сотрудникам учреждения в 2019 году устанавливалась надбавка за напряженность работы приказами учреждения при отсутствии обоснований в документах для выплаты вышеуказанной надбавки, а именно: важности выполняемой работы, степени самостоятельности и ответственности при выполнении поставленных задач и других факторов.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ходе проверки установлены нарушения и недостатки при осуществлении учреждением выдачи ноутбуков в прокат. Так, 9 ноутбуков общей балансовой стоимостью 220 504,44 рублей, </w:t>
            </w:r>
            <w:proofErr w:type="gramStart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возвращены</w:t>
            </w:r>
            <w:proofErr w:type="gramEnd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неисправном состоянии. Учреждением меры по возмещению ущерба с виновных лиц учреждением не приняты. Проверки о причинах и наличии виновных лиц не проводились.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Установлены недостатки оформления и ведения личных дел приемных семей для граждан пожилого возраста и инвалидов, не повлекшие финансовые нарушения.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В учреждении отсутствует и (или) ведется формально документация по учету технического состояния, движения и эксплуатации транспортных средств.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нарушение статьи 103 Закона о контрактной системе учреждением размещены документы, подтверждающие приобретение товаров, работ, услуг с нарушением сроков (максимальное нарушение составило 7 рабочих дней).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нарушение </w:t>
            </w:r>
            <w:r w:rsidRPr="0065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15 приказа Министерства финансов Российской Федерации от 21.07.2011 № 86н «Об утверждении Порядка предоставления информации государственным (муниципальным учреждением, ее размещения на официальном сайте в сети Интернет и ведение указанного сайта» учреждением</w:t>
            </w:r>
            <w:r w:rsidRPr="0065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информация о показателях бюджетной сметы размещена с нарушением установленных сроков (максимальное нарушение составило 19 рабочих дней).</w:t>
            </w:r>
            <w:proofErr w:type="gramEnd"/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Учреждением не зарегистрировано в установленном порядке право оперативного управления на 3 объекта недвижимого имущества ввиду отсутствия первичного права собственности Самарской области. Учреждением направлено обращение </w:t>
            </w:r>
            <w:proofErr w:type="gramStart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МИО </w:t>
            </w:r>
            <w:proofErr w:type="gramStart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</w:t>
            </w:r>
            <w:proofErr w:type="gramEnd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необходимости регистрации права собственности.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Учреждением не используется в уставной деятельности </w:t>
            </w: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движимое имущество в 378 220,00 рублей. Учреждением запланировано проведение ремонтных работ автотранспортного средства во 2 квартале 2020 года.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Учреждением принято неисправное имущество в связи с отказом АНО «ЦСОН Тольяттинский» от дальнейшего использования общей балансовой стоимостью 1 079 720,00 рублей, из которого имущество общей балансовой стоимостью 701 500,00 рублей передано в ГУП «Самарская казна» в связи с экономической нецелесообразностью вложений средств областного бюджета на ремонт указанного имущества.</w:t>
            </w:r>
            <w:proofErr w:type="gramEnd"/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учреждении числится задолженность уволенного работника в сумме 9880,96 рублей за неотработанные дни отпуска, возникшая 30.08.2019. Меры по восстановлению задолженности учреждением не принимаются.</w:t>
            </w:r>
          </w:p>
          <w:p w:rsidR="006552DB" w:rsidRPr="006552DB" w:rsidRDefault="006552DB" w:rsidP="006552D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709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2DB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ходе проверки установлены нарушения водителями правил дорожного движения, не отраженные в журнале регистрации нарушений, в результате которых выписаны штрафы на общую сумму 3 800,00 рублей. Учреждением в ходе проверки </w:t>
            </w:r>
            <w:r w:rsidRPr="0065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представлены сведения об оплате указанных штрафов. </w:t>
            </w:r>
          </w:p>
          <w:p w:rsidR="008D7055" w:rsidRPr="006552DB" w:rsidRDefault="008D7055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D7055" w:rsidRPr="006552DB" w:rsidRDefault="006552DB" w:rsidP="006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Разработам</w:t>
            </w:r>
            <w:proofErr w:type="spellEnd"/>
            <w:r w:rsidRPr="006552DB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устранению выявленных </w:t>
            </w:r>
            <w:proofErr w:type="spellStart"/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наорушений</w:t>
            </w:r>
            <w:proofErr w:type="spellEnd"/>
            <w:r w:rsidRPr="006552DB">
              <w:rPr>
                <w:rFonts w:ascii="Times New Roman" w:hAnsi="Times New Roman" w:cs="Times New Roman"/>
                <w:sz w:val="24"/>
                <w:szCs w:val="24"/>
              </w:rPr>
              <w:t>. Нарушения устранены</w:t>
            </w:r>
          </w:p>
        </w:tc>
      </w:tr>
    </w:tbl>
    <w:p w:rsidR="008D7055" w:rsidRPr="006552DB" w:rsidRDefault="008D7055" w:rsidP="00655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055" w:rsidRPr="006552DB" w:rsidSect="006552D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055"/>
    <w:rsid w:val="00496305"/>
    <w:rsid w:val="005915DB"/>
    <w:rsid w:val="006552DB"/>
    <w:rsid w:val="00724700"/>
    <w:rsid w:val="008D7055"/>
    <w:rsid w:val="00982A4A"/>
    <w:rsid w:val="00C2577F"/>
    <w:rsid w:val="00DC0508"/>
    <w:rsid w:val="00E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2020-07-07T10:23:00Z</dcterms:created>
  <dcterms:modified xsi:type="dcterms:W3CDTF">2020-07-07T10:37:00Z</dcterms:modified>
</cp:coreProperties>
</file>