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C475" w14:textId="65B88BA0" w:rsidR="00916ECB" w:rsidRDefault="00916ECB" w:rsidP="00916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b/>
          <w:bCs/>
          <w:sz w:val="28"/>
          <w:szCs w:val="28"/>
        </w:rPr>
        <w:t>Новое единое универсальное пособие</w:t>
      </w:r>
      <w:r w:rsidRPr="00916EC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514699A" w14:textId="77777777" w:rsidR="00916ECB" w:rsidRDefault="00916ECB" w:rsidP="009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 xml:space="preserve">С 1 января 2023 года родители получают единое универсальное пособие. Оно объединяет меры поддержки семей с детьми от беременности женщины до исполнения 17 лет ребенку. </w:t>
      </w:r>
    </w:p>
    <w:p w14:paraId="0AE538A3" w14:textId="77777777" w:rsidR="00916ECB" w:rsidRDefault="00916ECB" w:rsidP="009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Назначает единое пособие и выплату на первого ребёнка - Фонд пенсионного и социального страхования Российской Федерации.</w:t>
      </w:r>
    </w:p>
    <w:p w14:paraId="2AA299B2" w14:textId="73B1E684" w:rsidR="00916ECB" w:rsidRDefault="00916ECB" w:rsidP="009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Универсальное пособие включает:</w:t>
      </w:r>
    </w:p>
    <w:p w14:paraId="02359D6E" w14:textId="77777777" w:rsidR="00916ECB" w:rsidRDefault="00916ECB" w:rsidP="0091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Ежемесячное пособие беременным, вставшим на учёт в ранние сроки беременности</w:t>
      </w:r>
    </w:p>
    <w:p w14:paraId="5E81E32C" w14:textId="77777777" w:rsidR="00916ECB" w:rsidRDefault="00916ECB" w:rsidP="0091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Ежемесячную выплату при рождении или усыновлении первого ребёнка до 3 лет</w:t>
      </w:r>
    </w:p>
    <w:p w14:paraId="4328DAE0" w14:textId="77777777" w:rsidR="00916ECB" w:rsidRDefault="00916ECB" w:rsidP="0091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Ежемесячную выплату при рождении третьего или последующих детей до 3 лет</w:t>
      </w:r>
    </w:p>
    <w:p w14:paraId="59BE8A7C" w14:textId="77777777" w:rsidR="00916ECB" w:rsidRDefault="00916ECB" w:rsidP="0091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Ежемесячную выплату на ребёнка от 3 до 8 лет</w:t>
      </w:r>
    </w:p>
    <w:p w14:paraId="5CEE0B2A" w14:textId="77777777" w:rsidR="00916ECB" w:rsidRDefault="00916ECB" w:rsidP="0091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Ежемесячную выплату на ребёнка от 8 до 17 лет</w:t>
      </w:r>
    </w:p>
    <w:p w14:paraId="2B796D79" w14:textId="476731CB" w:rsidR="00AB7439" w:rsidRPr="00916ECB" w:rsidRDefault="00916ECB" w:rsidP="0091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ECB">
        <w:rPr>
          <w:rFonts w:ascii="Times New Roman" w:hAnsi="Times New Roman" w:cs="Times New Roman"/>
          <w:sz w:val="28"/>
          <w:szCs w:val="28"/>
        </w:rPr>
        <w:t>Ежемесячную выплату на второго ребёнка из материнского капитала</w:t>
      </w:r>
      <w:r w:rsidRPr="00916ECB">
        <w:rPr>
          <w:rFonts w:ascii="Times New Roman" w:hAnsi="Times New Roman" w:cs="Times New Roman"/>
          <w:sz w:val="28"/>
          <w:szCs w:val="28"/>
        </w:rPr>
        <w:br/>
      </w:r>
      <w:r w:rsidRPr="00916ECB">
        <w:rPr>
          <w:rFonts w:ascii="Times New Roman" w:hAnsi="Times New Roman" w:cs="Times New Roman"/>
          <w:sz w:val="28"/>
          <w:szCs w:val="28"/>
        </w:rPr>
        <w:br/>
        <w:t>Федеральный закон РФ №455-ФЗ от 21.11.2022 года.</w:t>
      </w:r>
    </w:p>
    <w:sectPr w:rsidR="00AB7439" w:rsidRPr="0091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BFD"/>
    <w:multiLevelType w:val="hybridMultilevel"/>
    <w:tmpl w:val="15E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42"/>
    <w:rsid w:val="00391152"/>
    <w:rsid w:val="00682642"/>
    <w:rsid w:val="00916ECB"/>
    <w:rsid w:val="00A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093"/>
  <w15:chartTrackingRefBased/>
  <w15:docId w15:val="{3A122EE9-EEA4-4193-883C-C51BF9C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pclap</dc:creator>
  <cp:keywords/>
  <dc:description/>
  <cp:lastModifiedBy>pclap</cp:lastModifiedBy>
  <cp:revision>3</cp:revision>
  <dcterms:created xsi:type="dcterms:W3CDTF">2023-01-12T11:50:00Z</dcterms:created>
  <dcterms:modified xsi:type="dcterms:W3CDTF">2023-01-12T11:53:00Z</dcterms:modified>
</cp:coreProperties>
</file>